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AC65" w14:textId="77777777" w:rsidR="005A060F" w:rsidRPr="0003041A" w:rsidRDefault="005A060F" w:rsidP="005A060F">
      <w:pPr>
        <w:spacing w:after="0" w:line="240" w:lineRule="auto"/>
        <w:jc w:val="center"/>
        <w:rPr>
          <w:b/>
          <w:sz w:val="24"/>
          <w:szCs w:val="24"/>
        </w:rPr>
      </w:pPr>
      <w:r w:rsidRPr="0003041A">
        <w:rPr>
          <w:b/>
          <w:sz w:val="24"/>
          <w:szCs w:val="24"/>
        </w:rPr>
        <w:t xml:space="preserve">Departamento de Línguas – Subdepartamento de Línguas Estrangeiras </w:t>
      </w:r>
    </w:p>
    <w:p w14:paraId="4EC18245" w14:textId="77777777" w:rsidR="006635AA" w:rsidRPr="0003041A" w:rsidRDefault="00D73352" w:rsidP="00684557">
      <w:pPr>
        <w:spacing w:after="0" w:line="240" w:lineRule="auto"/>
        <w:jc w:val="center"/>
        <w:rPr>
          <w:b/>
          <w:sz w:val="24"/>
          <w:szCs w:val="24"/>
        </w:rPr>
      </w:pPr>
      <w:r w:rsidRPr="0003041A">
        <w:rPr>
          <w:b/>
          <w:sz w:val="24"/>
          <w:szCs w:val="24"/>
        </w:rPr>
        <w:t xml:space="preserve">Critérios </w:t>
      </w:r>
      <w:r w:rsidR="00BC33BB" w:rsidRPr="0003041A">
        <w:rPr>
          <w:b/>
          <w:sz w:val="24"/>
          <w:szCs w:val="24"/>
        </w:rPr>
        <w:t xml:space="preserve">Específicos </w:t>
      </w:r>
      <w:r w:rsidRPr="0003041A">
        <w:rPr>
          <w:b/>
          <w:sz w:val="24"/>
          <w:szCs w:val="24"/>
        </w:rPr>
        <w:t xml:space="preserve">de Avaliação de Inglês </w:t>
      </w:r>
      <w:r w:rsidR="00D5090C" w:rsidRPr="0003041A">
        <w:rPr>
          <w:b/>
          <w:sz w:val="24"/>
          <w:szCs w:val="24"/>
        </w:rPr>
        <w:t xml:space="preserve">LE I </w:t>
      </w:r>
      <w:r w:rsidRPr="0003041A">
        <w:rPr>
          <w:b/>
          <w:sz w:val="24"/>
          <w:szCs w:val="24"/>
        </w:rPr>
        <w:t xml:space="preserve">– </w:t>
      </w:r>
      <w:r w:rsidR="00C25FFF" w:rsidRPr="0003041A">
        <w:rPr>
          <w:b/>
          <w:sz w:val="24"/>
          <w:szCs w:val="24"/>
        </w:rPr>
        <w:t>3</w:t>
      </w:r>
      <w:r w:rsidR="001331B5" w:rsidRPr="0003041A">
        <w:rPr>
          <w:b/>
          <w:sz w:val="24"/>
          <w:szCs w:val="24"/>
        </w:rPr>
        <w:t>º</w:t>
      </w:r>
      <w:r w:rsidR="00C25FFF" w:rsidRPr="0003041A">
        <w:rPr>
          <w:b/>
          <w:sz w:val="24"/>
          <w:szCs w:val="24"/>
        </w:rPr>
        <w:t>ciclo</w:t>
      </w:r>
      <w:r w:rsidR="005A060F" w:rsidRPr="0003041A">
        <w:rPr>
          <w:b/>
          <w:sz w:val="24"/>
          <w:szCs w:val="24"/>
        </w:rPr>
        <w:t xml:space="preserve"> do Ensino Básico</w:t>
      </w:r>
    </w:p>
    <w:tbl>
      <w:tblPr>
        <w:tblStyle w:val="TabelacomGrelha"/>
        <w:tblpPr w:leftFromText="141" w:rightFromText="141" w:vertAnchor="text" w:horzAnchor="margin" w:tblpY="205"/>
        <w:tblW w:w="10314" w:type="dxa"/>
        <w:tblLayout w:type="fixed"/>
        <w:tblLook w:val="04A0" w:firstRow="1" w:lastRow="0" w:firstColumn="1" w:lastColumn="0" w:noHBand="0" w:noVBand="1"/>
      </w:tblPr>
      <w:tblGrid>
        <w:gridCol w:w="2065"/>
        <w:gridCol w:w="442"/>
        <w:gridCol w:w="2845"/>
        <w:gridCol w:w="9"/>
        <w:gridCol w:w="2969"/>
        <w:gridCol w:w="1170"/>
        <w:gridCol w:w="814"/>
      </w:tblGrid>
      <w:tr w:rsidR="00900D3C" w14:paraId="01A0CECB" w14:textId="77777777" w:rsidTr="00ED53A2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0AF7A43" w14:textId="77777777" w:rsidR="008959AC" w:rsidRPr="00A44EE8" w:rsidRDefault="008959AC" w:rsidP="00ED53A2">
            <w:pPr>
              <w:spacing w:before="240" w:line="360" w:lineRule="auto"/>
              <w:jc w:val="center"/>
              <w:rPr>
                <w:b/>
                <w:sz w:val="18"/>
                <w:szCs w:val="18"/>
              </w:rPr>
            </w:pPr>
            <w:r w:rsidRPr="00A44EE8">
              <w:rPr>
                <w:b/>
                <w:sz w:val="18"/>
                <w:szCs w:val="18"/>
              </w:rPr>
              <w:t>Áreas de competência do Perfil do</w:t>
            </w:r>
            <w:r w:rsidR="005B0F2B">
              <w:rPr>
                <w:b/>
                <w:sz w:val="18"/>
                <w:szCs w:val="18"/>
              </w:rPr>
              <w:t>s</w:t>
            </w:r>
            <w:r w:rsidRPr="00A44EE8">
              <w:rPr>
                <w:b/>
                <w:sz w:val="18"/>
                <w:szCs w:val="18"/>
              </w:rPr>
              <w:t xml:space="preserve"> Aluno</w:t>
            </w:r>
            <w:r w:rsidR="005B0F2B">
              <w:rPr>
                <w:b/>
                <w:sz w:val="18"/>
                <w:szCs w:val="18"/>
              </w:rPr>
              <w:t>s</w:t>
            </w:r>
            <w:r w:rsidRPr="00A44EE8">
              <w:rPr>
                <w:b/>
                <w:sz w:val="18"/>
                <w:szCs w:val="18"/>
              </w:rPr>
              <w:t xml:space="preserve"> à Saída da Escolaridade Obrigatória</w:t>
            </w:r>
          </w:p>
        </w:tc>
        <w:tc>
          <w:tcPr>
            <w:tcW w:w="3296" w:type="dxa"/>
            <w:gridSpan w:val="3"/>
            <w:shd w:val="clear" w:color="auto" w:fill="D9D9D9" w:themeFill="background1" w:themeFillShade="D9"/>
          </w:tcPr>
          <w:p w14:paraId="16F25D72" w14:textId="77777777" w:rsidR="008959AC" w:rsidRPr="00A278FC" w:rsidRDefault="008959AC" w:rsidP="00ED53A2">
            <w:pPr>
              <w:spacing w:before="240" w:line="360" w:lineRule="auto"/>
              <w:jc w:val="center"/>
              <w:rPr>
                <w:b/>
              </w:rPr>
            </w:pPr>
            <w:r w:rsidRPr="00A278FC">
              <w:rPr>
                <w:b/>
              </w:rPr>
              <w:t>Aprendizagens Essencia</w:t>
            </w:r>
            <w:r>
              <w:rPr>
                <w:b/>
              </w:rPr>
              <w:t>is – conhecimentos, capacidades e a</w:t>
            </w:r>
            <w:r w:rsidRPr="00A278FC">
              <w:rPr>
                <w:b/>
              </w:rPr>
              <w:t>titudes</w:t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6AF790B0" w14:textId="77777777" w:rsidR="008959AC" w:rsidRPr="00A278FC" w:rsidRDefault="008959AC" w:rsidP="00ED53A2">
            <w:pPr>
              <w:jc w:val="center"/>
              <w:rPr>
                <w:b/>
              </w:rPr>
            </w:pPr>
            <w:r w:rsidRPr="00A278FC">
              <w:rPr>
                <w:b/>
              </w:rPr>
              <w:t>Descritores</w:t>
            </w:r>
            <w:r>
              <w:rPr>
                <w:b/>
              </w:rPr>
              <w:t xml:space="preserve"> de desempenho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3676AB92" w14:textId="77777777" w:rsidR="008959AC" w:rsidRPr="00A278FC" w:rsidRDefault="008959AC" w:rsidP="00ED53A2">
            <w:pPr>
              <w:jc w:val="center"/>
              <w:rPr>
                <w:b/>
              </w:rPr>
            </w:pPr>
            <w:r w:rsidRPr="00A278FC">
              <w:rPr>
                <w:b/>
              </w:rPr>
              <w:t>Ponderação</w:t>
            </w:r>
          </w:p>
        </w:tc>
      </w:tr>
      <w:tr w:rsidR="00ED53A2" w14:paraId="3E5DB05F" w14:textId="065EE486" w:rsidTr="00ED53A2">
        <w:tc>
          <w:tcPr>
            <w:tcW w:w="2065" w:type="dxa"/>
            <w:vMerge w:val="restart"/>
          </w:tcPr>
          <w:p w14:paraId="1129F18E" w14:textId="77777777" w:rsidR="00ED53A2" w:rsidRDefault="00ED53A2" w:rsidP="00ED53A2">
            <w:pPr>
              <w:rPr>
                <w:sz w:val="18"/>
                <w:szCs w:val="18"/>
              </w:rPr>
            </w:pPr>
          </w:p>
          <w:p w14:paraId="112483B8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Linguagem e Textos</w:t>
            </w:r>
          </w:p>
          <w:p w14:paraId="40DDF27D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AC6FEE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B4EB667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B88F6C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Informação e Comunicação</w:t>
            </w:r>
          </w:p>
          <w:p w14:paraId="6462DB67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F87EEF6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E72676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ABB6791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Raciocínio e resolução de problema</w:t>
            </w:r>
          </w:p>
          <w:p w14:paraId="7280F253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7DD5363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0D4D2E8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FABF53B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Pensamento crítico e criativo</w:t>
            </w:r>
          </w:p>
          <w:p w14:paraId="62EBC84D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A701315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898CFB2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9648294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Relacionamento interpessoal</w:t>
            </w:r>
          </w:p>
          <w:p w14:paraId="4FF25A55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F803E4E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5E2FE7F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049FE8A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Desenvolvimento pessoal e autonomia</w:t>
            </w:r>
          </w:p>
          <w:p w14:paraId="71B6DB02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EFCC4A1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210135B" w14:textId="77777777" w:rsidR="00ED53A2" w:rsidRPr="000D617D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DC34CC0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Bem-estar, saúde e ambiente</w:t>
            </w:r>
          </w:p>
          <w:p w14:paraId="18640831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09AFA3F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47F1070" w14:textId="77777777" w:rsidR="00ED53A2" w:rsidRPr="000D617D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9A67273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Sensibilidade estética e artística</w:t>
            </w:r>
          </w:p>
          <w:p w14:paraId="018196D9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384BA0D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5E27FE7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Saber científico técnico e tecnológico</w:t>
            </w:r>
          </w:p>
          <w:p w14:paraId="0D51BDE7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3EEF97F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1E647EA" w14:textId="77777777" w:rsidR="00ED53A2" w:rsidRDefault="00ED53A2" w:rsidP="00ED53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A61C07E" w14:textId="77777777" w:rsidR="00ED53A2" w:rsidRPr="00A278FC" w:rsidRDefault="00ED53A2" w:rsidP="00ED53A2">
            <w:pPr>
              <w:spacing w:line="276" w:lineRule="auto"/>
              <w:jc w:val="center"/>
            </w:pPr>
            <w:r w:rsidRPr="000D617D"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442" w:type="dxa"/>
            <w:vMerge w:val="restart"/>
            <w:textDirection w:val="btLr"/>
          </w:tcPr>
          <w:p w14:paraId="63224523" w14:textId="77777777" w:rsidR="00ED53A2" w:rsidRDefault="00ED53A2" w:rsidP="00ED53A2">
            <w:pPr>
              <w:ind w:left="113" w:right="113"/>
              <w:jc w:val="center"/>
            </w:pPr>
            <w:proofErr w:type="gramStart"/>
            <w:r>
              <w:rPr>
                <w:i/>
              </w:rPr>
              <w:t>Competências  comunicativa</w:t>
            </w:r>
            <w:proofErr w:type="gramEnd"/>
            <w:r>
              <w:rPr>
                <w:i/>
              </w:rPr>
              <w:t>, intercultural e estratégica</w:t>
            </w:r>
          </w:p>
        </w:tc>
        <w:tc>
          <w:tcPr>
            <w:tcW w:w="2845" w:type="dxa"/>
            <w:vAlign w:val="center"/>
          </w:tcPr>
          <w:p w14:paraId="34C345BA" w14:textId="77777777" w:rsidR="00ED53A2" w:rsidRDefault="00ED53A2" w:rsidP="00ED53A2">
            <w:r>
              <w:t xml:space="preserve">Compreensão </w:t>
            </w:r>
            <w:r w:rsidRPr="00A13A2F">
              <w:t>oral</w:t>
            </w:r>
          </w:p>
          <w:p w14:paraId="4256CDA2" w14:textId="09D1C922" w:rsidR="00ED53A2" w:rsidRPr="00A5758F" w:rsidRDefault="00ED53A2" w:rsidP="00ED53A2">
            <w:pPr>
              <w:rPr>
                <w:i/>
              </w:rPr>
            </w:pPr>
            <w:proofErr w:type="spellStart"/>
            <w:r>
              <w:rPr>
                <w:i/>
              </w:rPr>
              <w:t>Listening</w:t>
            </w:r>
            <w:proofErr w:type="spellEnd"/>
            <w:r>
              <w:rPr>
                <w:i/>
              </w:rPr>
              <w:t>*</w:t>
            </w:r>
          </w:p>
        </w:tc>
        <w:tc>
          <w:tcPr>
            <w:tcW w:w="2978" w:type="dxa"/>
            <w:gridSpan w:val="2"/>
          </w:tcPr>
          <w:p w14:paraId="171B8A42" w14:textId="77777777" w:rsidR="00ED53A2" w:rsidRPr="00A44EE8" w:rsidRDefault="00ED53A2" w:rsidP="00ED5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Compreende um discurso fluido e segue </w:t>
            </w:r>
            <w:r w:rsidRPr="00D5090C">
              <w:rPr>
                <w:sz w:val="18"/>
                <w:szCs w:val="18"/>
              </w:rPr>
              <w:t>linhas de argumentação dentro das áreas temáticas apresentadas, integrando a sua experiência e mobilizando conhecimentos adquiridos em outras disciplinas.</w:t>
            </w:r>
          </w:p>
        </w:tc>
        <w:tc>
          <w:tcPr>
            <w:tcW w:w="1170" w:type="dxa"/>
            <w:vAlign w:val="center"/>
          </w:tcPr>
          <w:p w14:paraId="1693C79E" w14:textId="77777777" w:rsidR="00ED53A2" w:rsidRDefault="00ED53A2" w:rsidP="00ED53A2">
            <w:pPr>
              <w:jc w:val="center"/>
            </w:pPr>
            <w:r>
              <w:t>15%</w:t>
            </w:r>
          </w:p>
        </w:tc>
        <w:tc>
          <w:tcPr>
            <w:tcW w:w="814" w:type="dxa"/>
            <w:vMerge w:val="restart"/>
            <w:vAlign w:val="center"/>
          </w:tcPr>
          <w:p w14:paraId="0171A946" w14:textId="028A2C4A" w:rsidR="00ED53A2" w:rsidRDefault="00ED53A2" w:rsidP="00ED53A2">
            <w:pPr>
              <w:jc w:val="center"/>
            </w:pPr>
            <w:r>
              <w:t>30%</w:t>
            </w:r>
          </w:p>
        </w:tc>
      </w:tr>
      <w:tr w:rsidR="00ED53A2" w14:paraId="3BAFBE61" w14:textId="071504B6" w:rsidTr="00ED53A2">
        <w:trPr>
          <w:trHeight w:val="2637"/>
        </w:trPr>
        <w:tc>
          <w:tcPr>
            <w:tcW w:w="2065" w:type="dxa"/>
            <w:vMerge/>
          </w:tcPr>
          <w:p w14:paraId="2B43FA4A" w14:textId="77777777" w:rsidR="00ED53A2" w:rsidRPr="00A278FC" w:rsidRDefault="00ED53A2" w:rsidP="00ED53A2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14:paraId="69E5B130" w14:textId="77777777" w:rsidR="00ED53A2" w:rsidRPr="005A3BE4" w:rsidRDefault="00ED53A2" w:rsidP="00ED53A2">
            <w:pPr>
              <w:rPr>
                <w:lang w:val="en-US"/>
              </w:rPr>
            </w:pPr>
          </w:p>
        </w:tc>
        <w:tc>
          <w:tcPr>
            <w:tcW w:w="2845" w:type="dxa"/>
            <w:vAlign w:val="center"/>
          </w:tcPr>
          <w:p w14:paraId="2BCB6325" w14:textId="77777777" w:rsidR="00ED53A2" w:rsidRPr="005A3BE4" w:rsidRDefault="00ED53A2" w:rsidP="00ED53A2">
            <w:pPr>
              <w:rPr>
                <w:lang w:val="en-US"/>
              </w:rPr>
            </w:pPr>
            <w:proofErr w:type="spellStart"/>
            <w:r w:rsidRPr="005A3BE4">
              <w:rPr>
                <w:lang w:val="en-US"/>
              </w:rPr>
              <w:t>Interação</w:t>
            </w:r>
            <w:proofErr w:type="spellEnd"/>
            <w:r w:rsidRPr="005A3BE4">
              <w:rPr>
                <w:lang w:val="en-US"/>
              </w:rPr>
              <w:t xml:space="preserve"> / </w:t>
            </w:r>
            <w:proofErr w:type="spellStart"/>
            <w:r w:rsidRPr="005A3BE4">
              <w:rPr>
                <w:lang w:val="en-US"/>
              </w:rPr>
              <w:t>Produção</w:t>
            </w:r>
            <w:proofErr w:type="spellEnd"/>
            <w:r w:rsidRPr="005A3BE4">
              <w:rPr>
                <w:lang w:val="en-US"/>
              </w:rPr>
              <w:t xml:space="preserve"> oral</w:t>
            </w:r>
          </w:p>
          <w:p w14:paraId="34A73AB7" w14:textId="25CC9C0F" w:rsidR="00ED53A2" w:rsidRPr="00B6718F" w:rsidRDefault="00ED53A2" w:rsidP="00ED53A2">
            <w:pPr>
              <w:rPr>
                <w:i/>
                <w:lang w:val="en-US"/>
              </w:rPr>
            </w:pPr>
            <w:r w:rsidRPr="00B6718F">
              <w:rPr>
                <w:i/>
                <w:lang w:val="en-US"/>
              </w:rPr>
              <w:t xml:space="preserve">Spoken interaction </w:t>
            </w:r>
            <w:proofErr w:type="gramStart"/>
            <w:r w:rsidRPr="00B6718F">
              <w:rPr>
                <w:i/>
                <w:lang w:val="en-US"/>
              </w:rPr>
              <w:t>and  production</w:t>
            </w:r>
            <w:proofErr w:type="gramEnd"/>
            <w:r>
              <w:rPr>
                <w:i/>
                <w:lang w:val="en-US"/>
              </w:rPr>
              <w:t>*</w:t>
            </w:r>
          </w:p>
          <w:p w14:paraId="0E8441C5" w14:textId="77777777" w:rsidR="00ED53A2" w:rsidRPr="005A3BE4" w:rsidRDefault="00ED53A2" w:rsidP="00ED53A2">
            <w:pPr>
              <w:rPr>
                <w:i/>
                <w:lang w:val="en-US"/>
              </w:rPr>
            </w:pPr>
          </w:p>
        </w:tc>
        <w:tc>
          <w:tcPr>
            <w:tcW w:w="2978" w:type="dxa"/>
            <w:gridSpan w:val="2"/>
          </w:tcPr>
          <w:p w14:paraId="02DBDA64" w14:textId="77777777" w:rsidR="00ED53A2" w:rsidRPr="00A44EE8" w:rsidRDefault="00ED53A2" w:rsidP="00ED5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Interage</w:t>
            </w:r>
            <w:r w:rsidRPr="008047E7">
              <w:rPr>
                <w:sz w:val="18"/>
                <w:szCs w:val="18"/>
              </w:rPr>
              <w:t>, pedindo clarificação, reformulação e/ou repetição e usar formas alternativas de expressão e compreensão, recorrendo à reformulação do enunciado para o torn</w:t>
            </w:r>
            <w:r>
              <w:rPr>
                <w:sz w:val="18"/>
                <w:szCs w:val="18"/>
              </w:rPr>
              <w:t>ar mais compreensível; interage</w:t>
            </w:r>
            <w:r w:rsidRPr="008047E7">
              <w:rPr>
                <w:sz w:val="18"/>
                <w:szCs w:val="18"/>
              </w:rPr>
              <w:t xml:space="preserve"> com eficácia progressiva, participando em discussões</w:t>
            </w:r>
            <w:r>
              <w:rPr>
                <w:sz w:val="18"/>
                <w:szCs w:val="18"/>
              </w:rPr>
              <w:t>, no âmbito das áreas temáticas;</w:t>
            </w:r>
          </w:p>
          <w:p w14:paraId="4755EE2B" w14:textId="77777777" w:rsidR="00ED53A2" w:rsidRPr="00A44EE8" w:rsidRDefault="00ED53A2" w:rsidP="00ED5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Exprime</w:t>
            </w:r>
            <w:r w:rsidRPr="008047E7">
              <w:rPr>
                <w:sz w:val="18"/>
                <w:szCs w:val="18"/>
              </w:rPr>
              <w:t>-se de forma clara sobre as áreas temáticas apresentada</w:t>
            </w:r>
            <w:r>
              <w:rPr>
                <w:sz w:val="18"/>
                <w:szCs w:val="18"/>
              </w:rPr>
              <w:t>s; produz</w:t>
            </w:r>
            <w:r w:rsidRPr="008047E7">
              <w:rPr>
                <w:sz w:val="18"/>
                <w:szCs w:val="18"/>
              </w:rPr>
              <w:t>, de forma simples e breve mas articulada, enunciados para descrever, narrar e expor informações e pontos de vista.</w:t>
            </w:r>
          </w:p>
        </w:tc>
        <w:tc>
          <w:tcPr>
            <w:tcW w:w="1170" w:type="dxa"/>
            <w:vAlign w:val="center"/>
          </w:tcPr>
          <w:p w14:paraId="469EB82C" w14:textId="77777777" w:rsidR="00ED53A2" w:rsidRDefault="00ED53A2" w:rsidP="00ED53A2">
            <w:pPr>
              <w:jc w:val="center"/>
            </w:pPr>
            <w:r>
              <w:t>15%</w:t>
            </w:r>
          </w:p>
          <w:p w14:paraId="520C4494" w14:textId="77777777" w:rsidR="00ED53A2" w:rsidRDefault="00ED53A2" w:rsidP="00ED53A2">
            <w:pPr>
              <w:jc w:val="center"/>
            </w:pPr>
          </w:p>
        </w:tc>
        <w:tc>
          <w:tcPr>
            <w:tcW w:w="814" w:type="dxa"/>
            <w:vMerge/>
            <w:vAlign w:val="center"/>
          </w:tcPr>
          <w:p w14:paraId="4C626EDE" w14:textId="77777777" w:rsidR="00ED53A2" w:rsidRDefault="00ED53A2" w:rsidP="00ED53A2">
            <w:pPr>
              <w:jc w:val="center"/>
            </w:pPr>
          </w:p>
        </w:tc>
      </w:tr>
      <w:tr w:rsidR="00900D3C" w14:paraId="40B317F1" w14:textId="77777777" w:rsidTr="00ED53A2">
        <w:trPr>
          <w:trHeight w:val="1362"/>
        </w:trPr>
        <w:tc>
          <w:tcPr>
            <w:tcW w:w="2065" w:type="dxa"/>
            <w:vMerge/>
          </w:tcPr>
          <w:p w14:paraId="60275632" w14:textId="77777777" w:rsidR="008959AC" w:rsidRPr="00A278FC" w:rsidRDefault="008959AC" w:rsidP="00ED53A2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14:paraId="60229687" w14:textId="77777777" w:rsidR="008959AC" w:rsidRDefault="008959AC" w:rsidP="00ED53A2"/>
        </w:tc>
        <w:tc>
          <w:tcPr>
            <w:tcW w:w="2845" w:type="dxa"/>
            <w:vAlign w:val="center"/>
          </w:tcPr>
          <w:p w14:paraId="29F59522" w14:textId="77777777" w:rsidR="008959AC" w:rsidRDefault="008959AC" w:rsidP="00ED53A2"/>
          <w:p w14:paraId="4D66F5E5" w14:textId="77777777" w:rsidR="00B6718F" w:rsidRDefault="00B6718F" w:rsidP="00ED53A2">
            <w:r>
              <w:t>Compreensão escrita</w:t>
            </w:r>
          </w:p>
          <w:p w14:paraId="01F4230B" w14:textId="77777777" w:rsidR="008959AC" w:rsidRPr="00B6718F" w:rsidRDefault="00B6718F" w:rsidP="00ED53A2">
            <w:pPr>
              <w:rPr>
                <w:i/>
              </w:rPr>
            </w:pPr>
            <w:r w:rsidRPr="00B6718F">
              <w:rPr>
                <w:i/>
              </w:rPr>
              <w:t>Reading</w:t>
            </w:r>
          </w:p>
          <w:p w14:paraId="0DF1101A" w14:textId="77777777" w:rsidR="008959AC" w:rsidRDefault="008959AC" w:rsidP="00ED53A2"/>
          <w:p w14:paraId="74036446" w14:textId="77777777" w:rsidR="008959AC" w:rsidRDefault="008959AC" w:rsidP="00ED53A2"/>
        </w:tc>
        <w:tc>
          <w:tcPr>
            <w:tcW w:w="2978" w:type="dxa"/>
            <w:gridSpan w:val="2"/>
          </w:tcPr>
          <w:p w14:paraId="412AD66D" w14:textId="77777777" w:rsidR="008959AC" w:rsidRDefault="00B6718F" w:rsidP="00ED53A2">
            <w:pPr>
              <w:rPr>
                <w:sz w:val="18"/>
                <w:szCs w:val="18"/>
              </w:rPr>
            </w:pPr>
            <w:r w:rsidRPr="00B6718F">
              <w:rPr>
                <w:sz w:val="18"/>
                <w:szCs w:val="18"/>
              </w:rPr>
              <w:t>Lê e compreende diversos tipos de texto, dentro das áreas temáticas apresentadas, recorrendo, de forma adequada, à informação visual disponível; identifica o tipo de texto; descodifica palavras-chave/ideias presentes no texto, marcas do texto oral e escrito que introduzem mudança de estratégia discursiva, de assunto e de argumentação; interpreta informação explícita e implícita, pontos de vista e intenções do(a) autor(a).</w:t>
            </w:r>
          </w:p>
        </w:tc>
        <w:tc>
          <w:tcPr>
            <w:tcW w:w="1984" w:type="dxa"/>
            <w:gridSpan w:val="2"/>
            <w:vAlign w:val="center"/>
          </w:tcPr>
          <w:p w14:paraId="2370FD53" w14:textId="77777777" w:rsidR="008959AC" w:rsidRDefault="00B6718F" w:rsidP="00ED53A2">
            <w:pPr>
              <w:jc w:val="center"/>
            </w:pPr>
            <w:r>
              <w:t>15</w:t>
            </w:r>
            <w:r w:rsidR="008959AC">
              <w:t>%</w:t>
            </w:r>
          </w:p>
        </w:tc>
      </w:tr>
      <w:tr w:rsidR="00C25FFF" w14:paraId="4F085FDF" w14:textId="77777777" w:rsidTr="00ED53A2">
        <w:trPr>
          <w:trHeight w:val="3076"/>
        </w:trPr>
        <w:tc>
          <w:tcPr>
            <w:tcW w:w="2065" w:type="dxa"/>
            <w:vMerge/>
          </w:tcPr>
          <w:p w14:paraId="31AA5AA2" w14:textId="77777777" w:rsidR="00C25FFF" w:rsidRPr="00A278FC" w:rsidRDefault="00C25FFF" w:rsidP="00ED53A2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14:paraId="6F63C9C6" w14:textId="77777777" w:rsidR="00C25FFF" w:rsidRPr="008047E7" w:rsidRDefault="00C25FFF" w:rsidP="00ED53A2">
            <w:pPr>
              <w:rPr>
                <w:i/>
              </w:rPr>
            </w:pPr>
          </w:p>
        </w:tc>
        <w:tc>
          <w:tcPr>
            <w:tcW w:w="2845" w:type="dxa"/>
            <w:vAlign w:val="center"/>
          </w:tcPr>
          <w:p w14:paraId="6240915C" w14:textId="77777777" w:rsidR="00C25FFF" w:rsidRPr="00C25FFF" w:rsidRDefault="00C25FFF" w:rsidP="00ED53A2">
            <w:pPr>
              <w:rPr>
                <w:lang w:val="en-US"/>
              </w:rPr>
            </w:pPr>
            <w:proofErr w:type="spellStart"/>
            <w:r w:rsidRPr="00C25FFF">
              <w:rPr>
                <w:lang w:val="en-US"/>
              </w:rPr>
              <w:t>Interação</w:t>
            </w:r>
            <w:proofErr w:type="spellEnd"/>
            <w:r w:rsidRPr="00C25FFF">
              <w:rPr>
                <w:lang w:val="en-US"/>
              </w:rPr>
              <w:t xml:space="preserve"> e </w:t>
            </w:r>
            <w:proofErr w:type="spellStart"/>
            <w:r w:rsidRPr="00C25FFF">
              <w:rPr>
                <w:lang w:val="en-US"/>
              </w:rPr>
              <w:t>Produção</w:t>
            </w:r>
            <w:proofErr w:type="spellEnd"/>
            <w:r w:rsidRPr="00C25FFF">
              <w:rPr>
                <w:lang w:val="en-US"/>
              </w:rPr>
              <w:t xml:space="preserve"> </w:t>
            </w:r>
            <w:proofErr w:type="spellStart"/>
            <w:r w:rsidRPr="00C25FFF">
              <w:rPr>
                <w:lang w:val="en-US"/>
              </w:rPr>
              <w:t>escrita</w:t>
            </w:r>
            <w:proofErr w:type="spellEnd"/>
          </w:p>
          <w:p w14:paraId="62156DEE" w14:textId="77777777" w:rsidR="00C25FFF" w:rsidRPr="00C25FFF" w:rsidRDefault="00C25FFF" w:rsidP="00ED53A2">
            <w:pPr>
              <w:rPr>
                <w:i/>
                <w:lang w:val="en-US"/>
              </w:rPr>
            </w:pPr>
            <w:r w:rsidRPr="00C25FFF">
              <w:rPr>
                <w:i/>
                <w:lang w:val="en-US"/>
              </w:rPr>
              <w:t>Written interaction and production</w:t>
            </w:r>
          </w:p>
          <w:p w14:paraId="6B2738CC" w14:textId="77777777" w:rsidR="00C25FFF" w:rsidRPr="00C25FFF" w:rsidRDefault="00C25FFF" w:rsidP="00ED53A2">
            <w:pPr>
              <w:rPr>
                <w:i/>
                <w:lang w:val="en-US"/>
              </w:rPr>
            </w:pPr>
          </w:p>
        </w:tc>
        <w:tc>
          <w:tcPr>
            <w:tcW w:w="2978" w:type="dxa"/>
            <w:gridSpan w:val="2"/>
          </w:tcPr>
          <w:p w14:paraId="5ABAD52E" w14:textId="77777777" w:rsidR="00C25FFF" w:rsidRPr="00A44EE8" w:rsidRDefault="00C25FFF" w:rsidP="00ED53A2">
            <w:pPr>
              <w:rPr>
                <w:sz w:val="18"/>
                <w:szCs w:val="18"/>
              </w:rPr>
            </w:pPr>
            <w:r w:rsidRPr="00B6718F">
              <w:rPr>
                <w:sz w:val="18"/>
                <w:szCs w:val="18"/>
              </w:rPr>
              <w:t>Responde a um questionário, email, chat e carta, de modo estruturado, atendendo à sua função e destinatário, no âmbito das áreas temáticas apresentadas, integrando a sua experiência e mobilizando conhecimentos adquiridos em outras disciplinas.</w:t>
            </w:r>
          </w:p>
          <w:p w14:paraId="4C913547" w14:textId="77777777" w:rsidR="00C25FFF" w:rsidRPr="00A44EE8" w:rsidRDefault="00C25FFF" w:rsidP="00ED5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Planifica e elabora</w:t>
            </w:r>
            <w:r w:rsidRPr="00D440AE">
              <w:rPr>
                <w:sz w:val="18"/>
                <w:szCs w:val="18"/>
              </w:rPr>
              <w:t xml:space="preserve"> uma atividade de escrita de acordo com o tipo e função do texto e o seu destinatário, dentro das áreas temáticas apresentadas, integrando a sua experiência e mobilizando conhecimentos adquiridos e</w:t>
            </w:r>
            <w:r>
              <w:rPr>
                <w:sz w:val="18"/>
                <w:szCs w:val="18"/>
              </w:rPr>
              <w:t>m outras disciplinas; reformula</w:t>
            </w:r>
            <w:r w:rsidRPr="00D440AE">
              <w:rPr>
                <w:sz w:val="18"/>
                <w:szCs w:val="18"/>
              </w:rPr>
              <w:t xml:space="preserve"> o trabalho escrito no sentido de o adequar à tarefa proposta.</w:t>
            </w:r>
          </w:p>
        </w:tc>
        <w:tc>
          <w:tcPr>
            <w:tcW w:w="1984" w:type="dxa"/>
            <w:gridSpan w:val="2"/>
            <w:vAlign w:val="center"/>
          </w:tcPr>
          <w:p w14:paraId="79B5D063" w14:textId="77777777" w:rsidR="00C25FFF" w:rsidRDefault="00C25FFF" w:rsidP="00ED53A2">
            <w:pPr>
              <w:jc w:val="center"/>
            </w:pPr>
            <w:r>
              <w:t>20%</w:t>
            </w:r>
          </w:p>
        </w:tc>
      </w:tr>
      <w:tr w:rsidR="00900D3C" w14:paraId="68AF5B96" w14:textId="77777777" w:rsidTr="00ED53A2">
        <w:tc>
          <w:tcPr>
            <w:tcW w:w="2065" w:type="dxa"/>
            <w:vMerge/>
          </w:tcPr>
          <w:p w14:paraId="0F52DC3C" w14:textId="77777777" w:rsidR="008959AC" w:rsidRPr="00A278FC" w:rsidRDefault="008959AC" w:rsidP="00ED53A2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14:paraId="78D7A4B0" w14:textId="77777777" w:rsidR="008959AC" w:rsidRDefault="008959AC" w:rsidP="00ED53A2"/>
        </w:tc>
        <w:tc>
          <w:tcPr>
            <w:tcW w:w="2845" w:type="dxa"/>
            <w:vAlign w:val="center"/>
          </w:tcPr>
          <w:p w14:paraId="03D5EB4D" w14:textId="77777777" w:rsidR="008959AC" w:rsidRDefault="008959AC" w:rsidP="00ED53A2"/>
          <w:p w14:paraId="40B0AA16" w14:textId="77777777" w:rsidR="008959AC" w:rsidRDefault="008959AC" w:rsidP="00ED53A2">
            <w:r>
              <w:t>Língua Inglesa</w:t>
            </w:r>
          </w:p>
          <w:p w14:paraId="5479E1E9" w14:textId="77777777" w:rsidR="008959AC" w:rsidRDefault="008959AC" w:rsidP="00ED53A2"/>
          <w:p w14:paraId="62DC9244" w14:textId="77777777" w:rsidR="008959AC" w:rsidRDefault="008959AC" w:rsidP="00ED53A2"/>
        </w:tc>
        <w:tc>
          <w:tcPr>
            <w:tcW w:w="2978" w:type="dxa"/>
            <w:gridSpan w:val="2"/>
          </w:tcPr>
          <w:p w14:paraId="42E426C0" w14:textId="77777777" w:rsidR="008959AC" w:rsidRPr="00B63F6A" w:rsidRDefault="00B6718F" w:rsidP="00ED5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Consolida, sistematiza e aprofunda </w:t>
            </w:r>
            <w:r w:rsidR="008959AC" w:rsidRPr="00B63F6A">
              <w:rPr>
                <w:sz w:val="18"/>
                <w:szCs w:val="18"/>
              </w:rPr>
              <w:t>os conhecimentos sobre a estrutura e o</w:t>
            </w:r>
          </w:p>
          <w:p w14:paraId="45AF6ABE" w14:textId="77777777" w:rsidR="008959AC" w:rsidRDefault="008959AC" w:rsidP="00ED5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funcionamento da língua inglesa; u</w:t>
            </w:r>
            <w:r w:rsidR="00B6718F">
              <w:rPr>
                <w:sz w:val="18"/>
                <w:szCs w:val="18"/>
              </w:rPr>
              <w:t>sa</w:t>
            </w:r>
            <w:r w:rsidRPr="00B63F6A">
              <w:rPr>
                <w:sz w:val="18"/>
                <w:szCs w:val="18"/>
              </w:rPr>
              <w:t xml:space="preserve"> a língua </w:t>
            </w:r>
            <w:r>
              <w:rPr>
                <w:sz w:val="18"/>
                <w:szCs w:val="18"/>
              </w:rPr>
              <w:t>inglesa de forma fluente, corre</w:t>
            </w:r>
            <w:r w:rsidRPr="00B63F6A">
              <w:rPr>
                <w:sz w:val="18"/>
                <w:szCs w:val="18"/>
              </w:rPr>
              <w:t xml:space="preserve">ta e </w:t>
            </w:r>
            <w:r>
              <w:rPr>
                <w:sz w:val="18"/>
                <w:szCs w:val="18"/>
              </w:rPr>
              <w:t>adequada; d</w:t>
            </w:r>
            <w:r w:rsidR="00B6718F">
              <w:rPr>
                <w:sz w:val="18"/>
                <w:szCs w:val="18"/>
              </w:rPr>
              <w:t>esenvolve</w:t>
            </w:r>
            <w:r w:rsidRPr="00B63F6A">
              <w:rPr>
                <w:sz w:val="18"/>
                <w:szCs w:val="18"/>
              </w:rPr>
              <w:t xml:space="preserve"> </w:t>
            </w:r>
            <w:r w:rsidRPr="00B63F6A">
              <w:rPr>
                <w:sz w:val="18"/>
                <w:szCs w:val="18"/>
              </w:rPr>
              <w:lastRenderedPageBreak/>
              <w:t>competências a nível linguístico, metalinguístico e discursivo.</w:t>
            </w:r>
          </w:p>
        </w:tc>
        <w:tc>
          <w:tcPr>
            <w:tcW w:w="1984" w:type="dxa"/>
            <w:gridSpan w:val="2"/>
            <w:vAlign w:val="center"/>
          </w:tcPr>
          <w:p w14:paraId="759ED070" w14:textId="77777777" w:rsidR="008959AC" w:rsidRDefault="008959AC" w:rsidP="00ED53A2">
            <w:pPr>
              <w:jc w:val="center"/>
            </w:pPr>
            <w:r>
              <w:lastRenderedPageBreak/>
              <w:t>15%</w:t>
            </w:r>
          </w:p>
        </w:tc>
      </w:tr>
      <w:tr w:rsidR="00900D3C" w14:paraId="10F2F016" w14:textId="77777777" w:rsidTr="00ED53A2">
        <w:tc>
          <w:tcPr>
            <w:tcW w:w="2065" w:type="dxa"/>
            <w:vMerge/>
          </w:tcPr>
          <w:p w14:paraId="2A596FEC" w14:textId="77777777" w:rsidR="008959AC" w:rsidRPr="00A278FC" w:rsidRDefault="008959AC" w:rsidP="00ED53A2">
            <w:pPr>
              <w:spacing w:line="360" w:lineRule="auto"/>
              <w:jc w:val="center"/>
            </w:pPr>
          </w:p>
        </w:tc>
        <w:tc>
          <w:tcPr>
            <w:tcW w:w="3296" w:type="dxa"/>
            <w:gridSpan w:val="3"/>
            <w:vAlign w:val="center"/>
          </w:tcPr>
          <w:p w14:paraId="44276FD3" w14:textId="77777777" w:rsidR="008959AC" w:rsidRDefault="008959AC" w:rsidP="00ED53A2">
            <w:pPr>
              <w:spacing w:after="200" w:line="276" w:lineRule="auto"/>
            </w:pPr>
            <w:r>
              <w:t>Atitudes</w:t>
            </w:r>
          </w:p>
        </w:tc>
        <w:tc>
          <w:tcPr>
            <w:tcW w:w="2969" w:type="dxa"/>
          </w:tcPr>
          <w:p w14:paraId="37F9C93F" w14:textId="77777777" w:rsidR="008959AC" w:rsidRPr="00BC33BB" w:rsidRDefault="00B6718F" w:rsidP="00ED5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Evidencia</w:t>
            </w:r>
            <w:r w:rsidR="008959AC">
              <w:rPr>
                <w:sz w:val="18"/>
                <w:szCs w:val="18"/>
              </w:rPr>
              <w:t xml:space="preserve"> comportamentos de </w:t>
            </w:r>
            <w:r w:rsidR="008959AC" w:rsidRPr="00BC33BB">
              <w:rPr>
                <w:sz w:val="18"/>
                <w:szCs w:val="18"/>
              </w:rPr>
              <w:t>Responsabilidade e integridade, Excelência e exigência, Curiosidade, reflexão e inovação, Cidadania e participação, Liberdade</w:t>
            </w:r>
            <w:r w:rsidR="008959AC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04AA3654" w14:textId="77777777" w:rsidR="008959AC" w:rsidRDefault="00C25FFF" w:rsidP="00ED53A2">
            <w:pPr>
              <w:jc w:val="center"/>
            </w:pPr>
            <w:r>
              <w:t>2</w:t>
            </w:r>
            <w:r w:rsidR="008959AC">
              <w:t>0%</w:t>
            </w:r>
          </w:p>
        </w:tc>
      </w:tr>
      <w:tr w:rsidR="00900D3C" w14:paraId="0C09E580" w14:textId="77777777" w:rsidTr="00ED53A2">
        <w:tc>
          <w:tcPr>
            <w:tcW w:w="10314" w:type="dxa"/>
            <w:gridSpan w:val="7"/>
          </w:tcPr>
          <w:p w14:paraId="52F13EFA" w14:textId="77777777" w:rsidR="00900D3C" w:rsidRDefault="00900D3C" w:rsidP="00ED53A2">
            <w:pPr>
              <w:spacing w:before="240"/>
              <w:jc w:val="both"/>
            </w:pPr>
            <w:r w:rsidRPr="004F2D71">
              <w:rPr>
                <w:b/>
                <w:sz w:val="20"/>
                <w:szCs w:val="20"/>
              </w:rPr>
              <w:t>Instrumentos de avaliação:</w:t>
            </w:r>
            <w:r w:rsidRPr="004F2D71">
              <w:rPr>
                <w:sz w:val="20"/>
                <w:szCs w:val="20"/>
              </w:rPr>
              <w:t xml:space="preserve"> Testes de avaliação; Fichas de trabalho; </w:t>
            </w:r>
            <w:proofErr w:type="spellStart"/>
            <w:r w:rsidRPr="004F2D71">
              <w:rPr>
                <w:sz w:val="20"/>
                <w:szCs w:val="20"/>
              </w:rPr>
              <w:t>Portefolios</w:t>
            </w:r>
            <w:proofErr w:type="spellEnd"/>
            <w:r w:rsidRPr="004F2D71">
              <w:rPr>
                <w:sz w:val="20"/>
                <w:szCs w:val="20"/>
              </w:rPr>
              <w:t>; Atividades de simulação de comunicação oral; Apresentações orais; Grelhas de registo; Autoavaliação, outros…</w:t>
            </w:r>
          </w:p>
        </w:tc>
      </w:tr>
    </w:tbl>
    <w:p w14:paraId="72B60975" w14:textId="77777777" w:rsidR="00BC33BB" w:rsidRPr="002E1373" w:rsidRDefault="00BC33BB" w:rsidP="00011DFC">
      <w:pPr>
        <w:spacing w:after="0"/>
        <w:rPr>
          <w:b/>
        </w:rPr>
      </w:pPr>
      <w:r w:rsidRPr="002E1373">
        <w:rPr>
          <w:b/>
        </w:rPr>
        <w:t>Observações:</w:t>
      </w:r>
    </w:p>
    <w:p w14:paraId="4C95C2EB" w14:textId="77777777" w:rsidR="004F2D71" w:rsidRPr="002E1373" w:rsidRDefault="004F2D71" w:rsidP="00684557">
      <w:pPr>
        <w:spacing w:after="0"/>
        <w:jc w:val="both"/>
      </w:pPr>
      <w:r w:rsidRPr="002E1373">
        <w:t>- As </w:t>
      </w:r>
      <w:r w:rsidRPr="002E1373">
        <w:rPr>
          <w:bCs/>
        </w:rPr>
        <w:t>Aprendizagens Essenciais (AE)</w:t>
      </w:r>
      <w:r w:rsidRPr="002E1373">
        <w:t xml:space="preserve"> são documentos de orientação curricular base na planificação, realização e avaliação do ensino e da aprendizagem, conducentes ao desenvolvimento das competências inscritas no Perfil dos alunos à saída da escolaridade obrigatória (PA). </w:t>
      </w:r>
      <w:r w:rsidR="00011DFC" w:rsidRPr="002E1373">
        <w:t>As Aprendizagens essenciais têm em conta a análise dos documentos curriculares em vigor pa</w:t>
      </w:r>
      <w:r w:rsidR="00D573B9" w:rsidRPr="002E1373">
        <w:t>ra a disciplina, nomeadamente o</w:t>
      </w:r>
      <w:r w:rsidR="00011DFC" w:rsidRPr="002E1373">
        <w:t xml:space="preserve"> Prog</w:t>
      </w:r>
      <w:r w:rsidR="00D573B9" w:rsidRPr="002E1373">
        <w:t>rama (2001)</w:t>
      </w:r>
      <w:r w:rsidR="00011DFC" w:rsidRPr="002E1373">
        <w:t>, as Metas Curriculares e o Quadro Europeu Comum de Referência para as Línguas (QECR</w:t>
      </w:r>
      <w:r w:rsidR="00CA7E2E" w:rsidRPr="002E1373">
        <w:t>L</w:t>
      </w:r>
      <w:r w:rsidR="00011DFC" w:rsidRPr="002E1373">
        <w:t xml:space="preserve">, Conselho da Europa, 2001). </w:t>
      </w:r>
    </w:p>
    <w:p w14:paraId="28637D20" w14:textId="77777777" w:rsidR="00011DFC" w:rsidRPr="002E1373" w:rsidRDefault="00011DFC" w:rsidP="00684557">
      <w:pPr>
        <w:spacing w:after="0"/>
        <w:jc w:val="both"/>
      </w:pPr>
      <w:r w:rsidRPr="002E1373">
        <w:t>- O perfil do aluno foi definido com ba</w:t>
      </w:r>
      <w:r w:rsidR="00D5090C" w:rsidRPr="002E1373">
        <w:t xml:space="preserve">se no Perfil de Saída – Nível </w:t>
      </w:r>
      <w:r w:rsidR="00C25FFF" w:rsidRPr="002E1373">
        <w:t xml:space="preserve">B1/B1.1 </w:t>
      </w:r>
      <w:r w:rsidR="00B6718F" w:rsidRPr="002E1373">
        <w:t>de proficiência linguística (QE</w:t>
      </w:r>
      <w:r w:rsidRPr="002E1373">
        <w:t>C</w:t>
      </w:r>
      <w:r w:rsidR="00B6718F" w:rsidRPr="002E1373">
        <w:t>R</w:t>
      </w:r>
      <w:r w:rsidR="00CA7E2E" w:rsidRPr="002E1373">
        <w:t>L</w:t>
      </w:r>
      <w:r w:rsidRPr="002E1373">
        <w:t>)</w:t>
      </w:r>
      <w:r w:rsidR="00684557" w:rsidRPr="002E1373">
        <w:t>.</w:t>
      </w:r>
    </w:p>
    <w:p w14:paraId="0BC4009B" w14:textId="77777777" w:rsidR="002E1373" w:rsidRPr="002E1373" w:rsidRDefault="007777C1" w:rsidP="002E1373"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-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14:paraId="7957F4D3" w14:textId="77777777" w:rsidR="002E1373" w:rsidRPr="002E1373" w:rsidRDefault="002E1373" w:rsidP="002E1373">
      <w:pPr>
        <w:rPr>
          <w:b/>
        </w:rPr>
      </w:pPr>
      <w:r w:rsidRPr="002E1373">
        <w:rPr>
          <w:b/>
        </w:rPr>
        <w:t>APURAMENTO DA CLASSIFICAÇÃO</w:t>
      </w:r>
    </w:p>
    <w:p w14:paraId="3E583D89" w14:textId="77777777" w:rsidR="002E1373" w:rsidRDefault="002E1373" w:rsidP="002E1373">
      <w: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14:paraId="5A3D8669" w14:textId="358BAF2F" w:rsidR="002E1373" w:rsidRDefault="002E1373" w:rsidP="002E1373">
      <w:r>
        <w:t>MÉDIA = (Classificação em Oralidade x 0.3) + (Classificação em Escrita x 0.35) + (Classificação em Língua Inglesa x 0.15) + (Classificação em Atitudes x 0.2).</w:t>
      </w:r>
    </w:p>
    <w:p w14:paraId="4ACC7FB5" w14:textId="2C475B75" w:rsidR="00ED53A2" w:rsidRDefault="00ED53A2" w:rsidP="002E1373">
      <w:r w:rsidRPr="008C02C7">
        <w:t>*Na classificação em oralidade, sempre que não seja possível aplicar instrumentos</w:t>
      </w:r>
      <w:r w:rsidR="00D63194" w:rsidRPr="008C02C7">
        <w:t xml:space="preserve"> específicos para avaliar compreensão e interação orais, será atribuída a ponderação de 30% na área de desempenho avaliada.</w:t>
      </w:r>
    </w:p>
    <w:p w14:paraId="055A5B97" w14:textId="77777777" w:rsidR="002E1373" w:rsidRDefault="002E1373" w:rsidP="002E1373">
      <w:r>
        <w:t>A classificação interna atribuída no final de cada período letivo é a média anterior, arredondada às unidades, convertida na escala de 1 a 5.</w:t>
      </w:r>
    </w:p>
    <w:p w14:paraId="7678637A" w14:textId="77777777" w:rsidR="002E1373" w:rsidRDefault="002E1373" w:rsidP="008C02C7">
      <w:pPr>
        <w:jc w:val="both"/>
      </w:pPr>
      <w:r>
        <w:t>Compete ao professor dar a conhecer os critérios de avaliação, os respetivos instrumentos e a sua ponderação.</w:t>
      </w:r>
    </w:p>
    <w:p w14:paraId="5DA81F64" w14:textId="77777777" w:rsidR="002E1373" w:rsidRDefault="002E1373" w:rsidP="002E1373"/>
    <w:p w14:paraId="15C934AB" w14:textId="70585039" w:rsidR="002E1373" w:rsidRPr="005B0F2B" w:rsidRDefault="002E1373" w:rsidP="005B0F2B">
      <w:pPr>
        <w:jc w:val="right"/>
        <w:rPr>
          <w:b/>
        </w:rPr>
      </w:pPr>
      <w:r w:rsidRPr="005B0F2B">
        <w:rPr>
          <w:b/>
        </w:rPr>
        <w:t xml:space="preserve">Aprovado em reunião de Subdepartamento de Línguas Estrangeiras em </w:t>
      </w:r>
      <w:r w:rsidR="008C02C7">
        <w:rPr>
          <w:b/>
        </w:rPr>
        <w:t>5 de setembro de 2022</w:t>
      </w:r>
    </w:p>
    <w:p w14:paraId="62F648D4" w14:textId="4B27D233" w:rsidR="004F2D71" w:rsidRPr="005B0F2B" w:rsidRDefault="002E1373" w:rsidP="005B0F2B">
      <w:pPr>
        <w:jc w:val="right"/>
        <w:rPr>
          <w:b/>
        </w:rPr>
      </w:pPr>
      <w:r w:rsidRPr="005B0F2B">
        <w:rPr>
          <w:b/>
        </w:rPr>
        <w:t xml:space="preserve">Aprovado em reunião de Conselho Pedagógico em </w:t>
      </w:r>
      <w:r w:rsidR="008C02C7">
        <w:rPr>
          <w:b/>
        </w:rPr>
        <w:t>15 de setembro de 2022</w:t>
      </w:r>
    </w:p>
    <w:sectPr w:rsidR="004F2D71" w:rsidRPr="005B0F2B" w:rsidSect="005A060F">
      <w:headerReference w:type="first" r:id="rId9"/>
      <w:pgSz w:w="11906" w:h="16838"/>
      <w:pgMar w:top="1417" w:right="99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3E57" w14:textId="77777777" w:rsidR="007D170D" w:rsidRDefault="007D170D" w:rsidP="005A060F">
      <w:pPr>
        <w:spacing w:after="0" w:line="240" w:lineRule="auto"/>
      </w:pPr>
      <w:r>
        <w:separator/>
      </w:r>
    </w:p>
  </w:endnote>
  <w:endnote w:type="continuationSeparator" w:id="0">
    <w:p w14:paraId="14FA5BCF" w14:textId="77777777" w:rsidR="007D170D" w:rsidRDefault="007D170D" w:rsidP="005A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9137" w14:textId="77777777" w:rsidR="007D170D" w:rsidRDefault="007D170D" w:rsidP="005A060F">
      <w:pPr>
        <w:spacing w:after="0" w:line="240" w:lineRule="auto"/>
      </w:pPr>
      <w:r>
        <w:separator/>
      </w:r>
    </w:p>
  </w:footnote>
  <w:footnote w:type="continuationSeparator" w:id="0">
    <w:p w14:paraId="163F5469" w14:textId="77777777" w:rsidR="007D170D" w:rsidRDefault="007D170D" w:rsidP="005A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719D" w14:textId="77777777" w:rsidR="005A060F" w:rsidRDefault="005A060F">
    <w:pPr>
      <w:pStyle w:val="Cabealho"/>
    </w:pPr>
    <w:r w:rsidRPr="00C32A5D"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5FDD7199" wp14:editId="4D5BEBA6">
          <wp:simplePos x="0" y="0"/>
          <wp:positionH relativeFrom="column">
            <wp:posOffset>615315</wp:posOffset>
          </wp:positionH>
          <wp:positionV relativeFrom="paragraph">
            <wp:posOffset>-382270</wp:posOffset>
          </wp:positionV>
          <wp:extent cx="4016375" cy="779145"/>
          <wp:effectExtent l="0" t="0" r="3175" b="1905"/>
          <wp:wrapThrough wrapText="bothSides">
            <wp:wrapPolygon edited="0">
              <wp:start x="0" y="0"/>
              <wp:lineTo x="0" y="21125"/>
              <wp:lineTo x="21515" y="21125"/>
              <wp:lineTo x="21515" y="0"/>
              <wp:lineTo x="0" y="0"/>
            </wp:wrapPolygon>
          </wp:wrapThrough>
          <wp:docPr id="3" name="Imagem 3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__TIMBRES_DOCS_Abril_2018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4" r="25759"/>
                  <a:stretch/>
                </pic:blipFill>
                <pic:spPr bwMode="auto">
                  <a:xfrm>
                    <a:off x="0" y="0"/>
                    <a:ext cx="401637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52"/>
    <w:rsid w:val="00011DFC"/>
    <w:rsid w:val="0003041A"/>
    <w:rsid w:val="00030770"/>
    <w:rsid w:val="0007720B"/>
    <w:rsid w:val="000D3E99"/>
    <w:rsid w:val="000D617D"/>
    <w:rsid w:val="001331B5"/>
    <w:rsid w:val="002264E2"/>
    <w:rsid w:val="002719F1"/>
    <w:rsid w:val="00292088"/>
    <w:rsid w:val="002E1373"/>
    <w:rsid w:val="0030696E"/>
    <w:rsid w:val="00310E66"/>
    <w:rsid w:val="00387CF6"/>
    <w:rsid w:val="004F2D71"/>
    <w:rsid w:val="005A060F"/>
    <w:rsid w:val="005A3BE4"/>
    <w:rsid w:val="005B0F2B"/>
    <w:rsid w:val="006635AA"/>
    <w:rsid w:val="006844CB"/>
    <w:rsid w:val="00684557"/>
    <w:rsid w:val="006D14A6"/>
    <w:rsid w:val="006E18F4"/>
    <w:rsid w:val="006E2031"/>
    <w:rsid w:val="007124A2"/>
    <w:rsid w:val="007777C1"/>
    <w:rsid w:val="00787881"/>
    <w:rsid w:val="007912DD"/>
    <w:rsid w:val="007A60B6"/>
    <w:rsid w:val="007D170D"/>
    <w:rsid w:val="008047E7"/>
    <w:rsid w:val="008959AC"/>
    <w:rsid w:val="008C02C7"/>
    <w:rsid w:val="00900D3C"/>
    <w:rsid w:val="00967A62"/>
    <w:rsid w:val="00A017B7"/>
    <w:rsid w:val="00A13A2F"/>
    <w:rsid w:val="00A278FC"/>
    <w:rsid w:val="00A44EE8"/>
    <w:rsid w:val="00A5758F"/>
    <w:rsid w:val="00A92D88"/>
    <w:rsid w:val="00AA285D"/>
    <w:rsid w:val="00B223C1"/>
    <w:rsid w:val="00B50C38"/>
    <w:rsid w:val="00B63F6A"/>
    <w:rsid w:val="00B6718F"/>
    <w:rsid w:val="00BA0301"/>
    <w:rsid w:val="00BC33BB"/>
    <w:rsid w:val="00C2392B"/>
    <w:rsid w:val="00C25FFF"/>
    <w:rsid w:val="00C81E34"/>
    <w:rsid w:val="00CA7E2E"/>
    <w:rsid w:val="00D440AE"/>
    <w:rsid w:val="00D5090C"/>
    <w:rsid w:val="00D573B9"/>
    <w:rsid w:val="00D63194"/>
    <w:rsid w:val="00D73352"/>
    <w:rsid w:val="00DE4987"/>
    <w:rsid w:val="00DF7F50"/>
    <w:rsid w:val="00E11DA0"/>
    <w:rsid w:val="00ED53A2"/>
    <w:rsid w:val="00EF249E"/>
    <w:rsid w:val="00F369E8"/>
    <w:rsid w:val="00FD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4BC8"/>
  <w15:docId w15:val="{347428BB-D0E0-4129-98A8-99C9B42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5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5A0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060F"/>
  </w:style>
  <w:style w:type="paragraph" w:styleId="Rodap">
    <w:name w:val="footer"/>
    <w:basedOn w:val="Normal"/>
    <w:link w:val="RodapCarter"/>
    <w:uiPriority w:val="99"/>
    <w:unhideWhenUsed/>
    <w:rsid w:val="005A0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C52B4D1422A74FACB0147CFE0A8F6A" ma:contentTypeVersion="4" ma:contentTypeDescription="Criar um novo documento." ma:contentTypeScope="" ma:versionID="7d1423c605669cd1d2a58352d3db50fa">
  <xsd:schema xmlns:xsd="http://www.w3.org/2001/XMLSchema" xmlns:xs="http://www.w3.org/2001/XMLSchema" xmlns:p="http://schemas.microsoft.com/office/2006/metadata/properties" xmlns:ns2="3a2fd057-d103-48a0-94e2-e08e48ad8ed0" xmlns:ns3="f5bc7302-eff4-4b17-807e-d3b6cfa8a1d2" targetNamespace="http://schemas.microsoft.com/office/2006/metadata/properties" ma:root="true" ma:fieldsID="dd18ef045ce31fdcf31405fb4d8e1e73" ns2:_="" ns3:_="">
    <xsd:import namespace="3a2fd057-d103-48a0-94e2-e08e48ad8ed0"/>
    <xsd:import namespace="f5bc7302-eff4-4b17-807e-d3b6cfa8a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fd057-d103-48a0-94e2-e08e48ad8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7302-eff4-4b17-807e-d3b6cfa8a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B761B-CBE2-4A39-99FC-0C5BB1B64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fd057-d103-48a0-94e2-e08e48ad8ed0"/>
    <ds:schemaRef ds:uri="f5bc7302-eff4-4b17-807e-d3b6cfa8a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E5157-A0AE-43CA-B19F-3C44AFB53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2B5B8-FDAB-4601-BD7F-1F3B30EE57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Maria Helena Belchior Zacarias</cp:lastModifiedBy>
  <cp:revision>3</cp:revision>
  <dcterms:created xsi:type="dcterms:W3CDTF">2022-09-16T17:41:00Z</dcterms:created>
  <dcterms:modified xsi:type="dcterms:W3CDTF">2022-09-16T17:43:00Z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0x01010018C52B4D1422A74FACB0147CFE0A8F6A</vt:lpwstr>
  </property>
</Properties>
</file>